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33AE" w14:textId="20A15469" w:rsidR="00C14F06" w:rsidRDefault="00E47714" w:rsidP="000C5E05">
      <w:pPr>
        <w:pStyle w:val="FLTATBHeader"/>
      </w:pPr>
      <w:r>
        <w:t>FACT SHEET</w:t>
      </w:r>
      <w:r w:rsidR="00C14F06">
        <w:t xml:space="preserve"> </w:t>
      </w:r>
      <w:r w:rsidR="000C5E05">
        <w:t>–</w:t>
      </w:r>
      <w:r w:rsidR="00C14F06">
        <w:t xml:space="preserve"> </w:t>
      </w:r>
      <w:r w:rsidR="000C5E05">
        <w:t>KEY WORKER TESTING</w:t>
      </w:r>
    </w:p>
    <w:p w14:paraId="682FF5B7" w14:textId="77777777" w:rsidR="000C5E05" w:rsidRPr="000C5E05" w:rsidRDefault="000C5E05" w:rsidP="000C5E05">
      <w:pPr>
        <w:pStyle w:val="FLTA-Heading"/>
      </w:pPr>
    </w:p>
    <w:p w14:paraId="0AA51B51" w14:textId="77777777" w:rsidR="00613928" w:rsidRDefault="000C5E05" w:rsidP="00613928">
      <w:pPr>
        <w:pStyle w:val="FLTA-IntroText"/>
      </w:pPr>
      <w:r>
        <w:t xml:space="preserve">As essential workers, it seems that any of your staff </w:t>
      </w:r>
      <w:r w:rsidR="004F7048">
        <w:t xml:space="preserve">(or people living with them) </w:t>
      </w:r>
      <w:r w:rsidR="00613928">
        <w:t xml:space="preserve">who </w:t>
      </w:r>
      <w:r>
        <w:t>are displaying symptoms can apply for testing.</w:t>
      </w:r>
      <w:r w:rsidR="00613928">
        <w:t xml:space="preserve"> </w:t>
      </w:r>
      <w:r>
        <w:t>They should then receive results within 3 days</w:t>
      </w:r>
      <w:r w:rsidR="00613928">
        <w:t>.</w:t>
      </w:r>
    </w:p>
    <w:p w14:paraId="6E558F5F" w14:textId="06233C45" w:rsidR="000C5E05" w:rsidRDefault="00613928" w:rsidP="00613928">
      <w:pPr>
        <w:pStyle w:val="FLTA-IntroText"/>
      </w:pPr>
      <w:r>
        <w:t>O</w:t>
      </w:r>
      <w:r w:rsidR="000C5E05">
        <w:t>nly those testing positive, or living with those testing positive, will need to follow the government self-isolation guidelines. Those returning negative results will, if well enough</w:t>
      </w:r>
      <w:r>
        <w:t>,</w:t>
      </w:r>
      <w:r w:rsidR="000C5E05">
        <w:t xml:space="preserve"> be able to return to work.</w:t>
      </w:r>
    </w:p>
    <w:p w14:paraId="7775FBB5" w14:textId="044659AD" w:rsidR="000C5E05" w:rsidRDefault="001D6A6D" w:rsidP="000C5E05">
      <w:pPr>
        <w:pStyle w:val="FLTA-IntroText"/>
        <w:rPr>
          <w:b w:val="0"/>
          <w:bCs/>
        </w:rPr>
      </w:pPr>
      <w:hyperlink r:id="rId11" w:anchor="who-can-be-tested" w:history="1">
        <w:r w:rsidR="000C5E05" w:rsidRPr="003823EB">
          <w:rPr>
            <w:rStyle w:val="Hyperlink"/>
            <w:b w:val="0"/>
            <w:bCs/>
          </w:rPr>
          <w:t>https://www.gov.uk/guidance/coronavirus-covid-19-getting-tested#who-can-be-tested</w:t>
        </w:r>
      </w:hyperlink>
    </w:p>
    <w:p w14:paraId="660D0A84" w14:textId="622318A9" w:rsidR="000C5E05" w:rsidRPr="000C5E05" w:rsidRDefault="000C5E05" w:rsidP="000C5E05">
      <w:pPr>
        <w:pStyle w:val="FLTA-IntroText"/>
        <w:rPr>
          <w:sz w:val="22"/>
          <w:szCs w:val="22"/>
        </w:rPr>
      </w:pPr>
      <w:r w:rsidRPr="000C5E05">
        <w:rPr>
          <w:sz w:val="22"/>
          <w:szCs w:val="22"/>
        </w:rPr>
        <w:t>There are two ways in which testing can be obtained:</w:t>
      </w:r>
    </w:p>
    <w:p w14:paraId="1D59607E" w14:textId="6B132269" w:rsidR="000C5E05" w:rsidRPr="000C5E05" w:rsidRDefault="000C5E05" w:rsidP="000C5E05">
      <w:pPr>
        <w:pStyle w:val="FLTA-IntroText"/>
        <w:rPr>
          <w:b w:val="0"/>
          <w:bCs/>
          <w:sz w:val="22"/>
          <w:szCs w:val="22"/>
        </w:rPr>
      </w:pPr>
      <w:r w:rsidRPr="000C5E05">
        <w:rPr>
          <w:b w:val="0"/>
          <w:bCs/>
          <w:sz w:val="22"/>
          <w:szCs w:val="22"/>
        </w:rPr>
        <w:t xml:space="preserve">The first way is for the individual to refer themselves for testing: </w:t>
      </w:r>
      <w:hyperlink r:id="rId12" w:history="1">
        <w:r w:rsidRPr="000C5E05">
          <w:rPr>
            <w:rStyle w:val="Hyperlink"/>
            <w:b w:val="0"/>
            <w:bCs/>
            <w:sz w:val="22"/>
            <w:szCs w:val="22"/>
          </w:rPr>
          <w:t>https://self-referral.test-for-coronavirus.service.gov.uk/</w:t>
        </w:r>
      </w:hyperlink>
    </w:p>
    <w:p w14:paraId="08D782E4" w14:textId="0233BF4D" w:rsidR="000C5E05" w:rsidRPr="000C5E05" w:rsidRDefault="000C5E05" w:rsidP="00F421C3">
      <w:pPr>
        <w:pStyle w:val="FLTA-IntroText"/>
        <w:rPr>
          <w:b w:val="0"/>
          <w:bCs/>
          <w:sz w:val="22"/>
          <w:szCs w:val="22"/>
        </w:rPr>
      </w:pPr>
      <w:r w:rsidRPr="00F421C3">
        <w:rPr>
          <w:b w:val="0"/>
          <w:bCs/>
          <w:sz w:val="22"/>
          <w:szCs w:val="22"/>
        </w:rPr>
        <w:t>Guidance on self-referral is available here:</w:t>
      </w:r>
      <w:r w:rsidR="00F421C3">
        <w:rPr>
          <w:b w:val="0"/>
          <w:bCs/>
          <w:sz w:val="22"/>
          <w:szCs w:val="22"/>
        </w:rPr>
        <w:t xml:space="preserve"> </w:t>
      </w:r>
      <w:hyperlink r:id="rId13" w:history="1">
        <w:r w:rsidR="00F421C3" w:rsidRPr="003823EB">
          <w:rPr>
            <w:rStyle w:val="Hyperlink"/>
            <w:b w:val="0"/>
            <w:bCs/>
            <w:sz w:val="22"/>
            <w:szCs w:val="22"/>
          </w:rPr>
          <w:t>https://assets.publishing.service.gov.uk/government/uploads/system/uploads/attachment_data/file/881043/covid-19-testing-self-referral-portal-user-guide.pdf</w:t>
        </w:r>
      </w:hyperlink>
    </w:p>
    <w:p w14:paraId="4EC51262" w14:textId="528A317E" w:rsidR="000C5E05" w:rsidRPr="000C5E05" w:rsidRDefault="000C5E05" w:rsidP="000C5E05">
      <w:pPr>
        <w:pStyle w:val="FLTA-IntroText"/>
        <w:rPr>
          <w:b w:val="0"/>
          <w:bCs/>
          <w:sz w:val="22"/>
          <w:szCs w:val="22"/>
        </w:rPr>
      </w:pPr>
      <w:r w:rsidRPr="000C5E05">
        <w:rPr>
          <w:b w:val="0"/>
          <w:bCs/>
          <w:sz w:val="22"/>
          <w:szCs w:val="22"/>
        </w:rPr>
        <w:t>The second way is through the employer referral portal</w:t>
      </w:r>
      <w:r w:rsidR="00613928">
        <w:rPr>
          <w:b w:val="0"/>
          <w:bCs/>
          <w:sz w:val="22"/>
          <w:szCs w:val="22"/>
        </w:rPr>
        <w:t>.</w:t>
      </w:r>
      <w:r w:rsidRPr="000C5E05">
        <w:rPr>
          <w:b w:val="0"/>
          <w:bCs/>
          <w:sz w:val="22"/>
          <w:szCs w:val="22"/>
        </w:rPr>
        <w:t xml:space="preserve"> </w:t>
      </w:r>
      <w:r w:rsidR="00613928">
        <w:rPr>
          <w:b w:val="0"/>
          <w:bCs/>
          <w:sz w:val="22"/>
          <w:szCs w:val="22"/>
        </w:rPr>
        <w:t>This</w:t>
      </w:r>
      <w:r w:rsidRPr="000C5E05">
        <w:rPr>
          <w:b w:val="0"/>
          <w:bCs/>
          <w:sz w:val="22"/>
          <w:szCs w:val="22"/>
        </w:rPr>
        <w:t xml:space="preserve"> allows employers to refer essential workers who are self-isolating because they or members of their household</w:t>
      </w:r>
      <w:r w:rsidR="00613928">
        <w:rPr>
          <w:b w:val="0"/>
          <w:bCs/>
          <w:sz w:val="22"/>
          <w:szCs w:val="22"/>
        </w:rPr>
        <w:t xml:space="preserve"> </w:t>
      </w:r>
      <w:r w:rsidRPr="000C5E05">
        <w:rPr>
          <w:b w:val="0"/>
          <w:bCs/>
          <w:sz w:val="22"/>
          <w:szCs w:val="22"/>
        </w:rPr>
        <w:t>have coronavirus symptoms. It is a secure portal for employers to use to upload the full list of names and contact details of self-isolating essential workers.</w:t>
      </w:r>
    </w:p>
    <w:p w14:paraId="795F2439" w14:textId="77777777" w:rsidR="000C5E05" w:rsidRPr="000C5E05" w:rsidRDefault="000C5E05" w:rsidP="000C5E05">
      <w:pPr>
        <w:pStyle w:val="FLTA-IntroText"/>
        <w:rPr>
          <w:b w:val="0"/>
          <w:bCs/>
          <w:sz w:val="22"/>
          <w:szCs w:val="22"/>
        </w:rPr>
      </w:pPr>
      <w:r w:rsidRPr="000C5E05">
        <w:rPr>
          <w:b w:val="0"/>
          <w:bCs/>
          <w:sz w:val="22"/>
          <w:szCs w:val="22"/>
        </w:rPr>
        <w:t>If referred through this portal, essential workers will receive a text message with a unique invitation code to book a test for themselves (if symptomatic) or their symptomatic household member(s) at a regional testing site.</w:t>
      </w:r>
    </w:p>
    <w:p w14:paraId="51FD8AC1" w14:textId="0028AA40" w:rsidR="000C5E05" w:rsidRPr="000C5E05" w:rsidRDefault="000C5E05" w:rsidP="000C5E05">
      <w:pPr>
        <w:pStyle w:val="FLTA-IntroText"/>
        <w:rPr>
          <w:b w:val="0"/>
          <w:bCs/>
          <w:sz w:val="22"/>
          <w:szCs w:val="22"/>
        </w:rPr>
      </w:pPr>
      <w:r w:rsidRPr="000C5E05">
        <w:rPr>
          <w:b w:val="0"/>
          <w:bCs/>
          <w:sz w:val="22"/>
          <w:szCs w:val="22"/>
        </w:rPr>
        <w:t xml:space="preserve">In order to obtain a login, employers of essential workers should email </w:t>
      </w:r>
      <w:hyperlink r:id="rId14" w:history="1">
        <w:r w:rsidRPr="000C5E05">
          <w:rPr>
            <w:rStyle w:val="Hyperlink"/>
            <w:b w:val="0"/>
            <w:bCs/>
            <w:sz w:val="22"/>
            <w:szCs w:val="22"/>
          </w:rPr>
          <w:t>portalservicedesk@dhsc.gov.uk</w:t>
        </w:r>
      </w:hyperlink>
      <w:r w:rsidR="007F6719">
        <w:rPr>
          <w:b w:val="0"/>
          <w:bCs/>
          <w:sz w:val="22"/>
          <w:szCs w:val="22"/>
        </w:rPr>
        <w:t xml:space="preserve"> </w:t>
      </w:r>
      <w:r w:rsidRPr="000C5E05">
        <w:rPr>
          <w:b w:val="0"/>
          <w:bCs/>
          <w:sz w:val="22"/>
          <w:szCs w:val="22"/>
        </w:rPr>
        <w:t>with 2 email addresses that will primarily be used to load essential worker contact details.</w:t>
      </w:r>
    </w:p>
    <w:p w14:paraId="06C0E542" w14:textId="77777777" w:rsidR="000C5E05" w:rsidRPr="000C5E05" w:rsidRDefault="000C5E05" w:rsidP="000C5E05">
      <w:pPr>
        <w:pStyle w:val="FLTA-IntroText"/>
        <w:rPr>
          <w:b w:val="0"/>
          <w:bCs/>
          <w:sz w:val="22"/>
          <w:szCs w:val="22"/>
        </w:rPr>
      </w:pPr>
      <w:r w:rsidRPr="000C5E05">
        <w:rPr>
          <w:b w:val="0"/>
          <w:bCs/>
          <w:sz w:val="22"/>
          <w:szCs w:val="22"/>
        </w:rPr>
        <w:t>Once employer details have been verified, 2 login credentials will be issued for the employer referral portal.</w:t>
      </w:r>
    </w:p>
    <w:p w14:paraId="75524156" w14:textId="1D2B390D" w:rsidR="000C5E05" w:rsidRDefault="000C5E05" w:rsidP="000C5E05">
      <w:pPr>
        <w:pStyle w:val="FLTA-IntroText"/>
        <w:rPr>
          <w:b w:val="0"/>
          <w:bCs/>
          <w:sz w:val="22"/>
          <w:szCs w:val="22"/>
        </w:rPr>
      </w:pPr>
      <w:r w:rsidRPr="000C5E05">
        <w:rPr>
          <w:b w:val="0"/>
          <w:bCs/>
          <w:sz w:val="22"/>
          <w:szCs w:val="22"/>
        </w:rPr>
        <w:t>Unfortunately, we will not know for certain if this works until it has been tested by a member of our industry.</w:t>
      </w:r>
    </w:p>
    <w:p w14:paraId="71D6FB61" w14:textId="5F76BAD6" w:rsidR="000C5E05" w:rsidRDefault="000C5E05" w:rsidP="000C5E05">
      <w:pPr>
        <w:pStyle w:val="FLTA-IntroText"/>
        <w:rPr>
          <w:b w:val="0"/>
          <w:bCs/>
          <w:sz w:val="22"/>
          <w:szCs w:val="22"/>
        </w:rPr>
      </w:pPr>
    </w:p>
    <w:p w14:paraId="68EA94A8" w14:textId="0A55E6F9" w:rsidR="000C5E05" w:rsidRDefault="000C5E05" w:rsidP="000C5E05">
      <w:pPr>
        <w:pStyle w:val="FLTA-IntroText"/>
        <w:rPr>
          <w:b w:val="0"/>
          <w:bCs/>
          <w:sz w:val="22"/>
          <w:szCs w:val="22"/>
        </w:rPr>
      </w:pPr>
    </w:p>
    <w:p w14:paraId="1C8A8E30" w14:textId="77777777" w:rsidR="000C5E05" w:rsidRDefault="000C5E05" w:rsidP="000C5E05">
      <w:pPr>
        <w:pStyle w:val="FLTA-IntroText"/>
        <w:rPr>
          <w:b w:val="0"/>
          <w:bCs/>
          <w:sz w:val="22"/>
          <w:szCs w:val="22"/>
        </w:rPr>
      </w:pPr>
    </w:p>
    <w:p w14:paraId="7D8397E5" w14:textId="1941331B" w:rsidR="00E7078A" w:rsidRPr="000C5E05" w:rsidRDefault="00C14F06" w:rsidP="000C5E05">
      <w:pPr>
        <w:pStyle w:val="FLTA-IntroText"/>
        <w:rPr>
          <w:b w:val="0"/>
          <w:bCs/>
          <w:sz w:val="22"/>
          <w:szCs w:val="22"/>
        </w:rPr>
      </w:pPr>
      <w:r>
        <w:rPr>
          <w:noProof/>
          <w:sz w:val="16"/>
          <w:szCs w:val="16"/>
          <w:lang w:eastAsia="en-GB"/>
        </w:rPr>
        <w:lastRenderedPageBreak/>
        <mc:AlternateContent>
          <mc:Choice Requires="wps">
            <w:drawing>
              <wp:anchor distT="0" distB="0" distL="114300" distR="114300" simplePos="0" relativeHeight="251659264" behindDoc="0" locked="0" layoutInCell="1" allowOverlap="1" wp14:anchorId="3F911761" wp14:editId="1B77FC00">
                <wp:simplePos x="0" y="0"/>
                <wp:positionH relativeFrom="column">
                  <wp:posOffset>544830</wp:posOffset>
                </wp:positionH>
                <wp:positionV relativeFrom="paragraph">
                  <wp:posOffset>22225</wp:posOffset>
                </wp:positionV>
                <wp:extent cx="5695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95950" cy="0"/>
                        </a:xfrm>
                        <a:prstGeom prst="line">
                          <a:avLst/>
                        </a:prstGeom>
                        <a:ln w="12700">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10741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9pt,1.75pt" to="491.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" strokecolor="#95b3d7 [1940]" strokeweight="1pt"/>
            </w:pict>
          </mc:Fallback>
        </mc:AlternateContent>
      </w:r>
    </w:p>
    <w:p w14:paraId="7AFFA38A" w14:textId="28C21940" w:rsidR="00E7078A" w:rsidRPr="00E7078A" w:rsidRDefault="00E7078A" w:rsidP="00E7078A">
      <w:pPr>
        <w:pStyle w:val="FLTA-Small-Text"/>
      </w:pPr>
      <w:r w:rsidRPr="00E7078A">
        <w:t xml:space="preserve">The information in this Fact Sheet has been assembled and interpreted to give truck owners and users basic guidance on frequently asked questions. Further important information will be given in the quoted reference documents. Responsibility for meeting the safety obligations discussed rests with the employer, and the FLTA will not accept liability for any problem arising as a result of the content of this document. Technical Bulletins, containing more detailed information and updated as appropriate, are made available free to members of the FLTA SAFE USER GROUP. </w:t>
      </w:r>
    </w:p>
    <w:p w14:paraId="66DA6015" w14:textId="3E22C38F" w:rsidR="00A10609" w:rsidRPr="00E7078A" w:rsidRDefault="00E7078A" w:rsidP="00E7078A">
      <w:pPr>
        <w:pStyle w:val="FLTA-Body-Text-10pt"/>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14:anchorId="56B52395" wp14:editId="55B80639">
                <wp:simplePos x="0" y="0"/>
                <wp:positionH relativeFrom="column">
                  <wp:posOffset>552450</wp:posOffset>
                </wp:positionH>
                <wp:positionV relativeFrom="paragraph">
                  <wp:posOffset>104140</wp:posOffset>
                </wp:positionV>
                <wp:extent cx="5695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95950" cy="0"/>
                        </a:xfrm>
                        <a:prstGeom prst="line">
                          <a:avLst/>
                        </a:prstGeom>
                        <a:ln w="12700">
                          <a:solidFill>
                            <a:schemeClr val="accent1">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F6E34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5pt,8.2pt" to="4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" strokecolor="#95b3d7 [1940]" strokeweight="1pt"/>
            </w:pict>
          </mc:Fallback>
        </mc:AlternateContent>
      </w:r>
    </w:p>
    <w:p w14:paraId="7B53EC2E" w14:textId="109107DC" w:rsidR="00D71927" w:rsidRPr="00E7078A" w:rsidRDefault="00E7078A" w:rsidP="00E7078A">
      <w:pPr>
        <w:pStyle w:val="FLTA-Body-Text-10pt"/>
        <w:spacing w:after="60"/>
      </w:pPr>
      <w:r w:rsidRPr="00E7078A">
        <w:rPr>
          <w:b/>
        </w:rPr>
        <w:t>Fork Lift Truck Association</w:t>
      </w:r>
      <w:r w:rsidRPr="00E7078A">
        <w:t xml:space="preserve">, </w:t>
      </w:r>
      <w:r w:rsidR="00D71927" w:rsidRPr="00E7078A">
        <w:t xml:space="preserve">34B Kingfisher Court, Hambridge Road, Newbury, </w:t>
      </w:r>
      <w:r w:rsidRPr="00E7078A">
        <w:t>Berkshire, RG14 5SJ</w:t>
      </w:r>
      <w:r w:rsidR="00D71927" w:rsidRPr="00E7078A">
        <w:t xml:space="preserve"> </w:t>
      </w:r>
    </w:p>
    <w:p w14:paraId="042B796E" w14:textId="61F49BBA" w:rsidR="002A150A" w:rsidRDefault="00D71927" w:rsidP="00684135">
      <w:pPr>
        <w:pStyle w:val="FLTA-Body-Text-10pt"/>
      </w:pPr>
      <w:r w:rsidRPr="00E76C71">
        <w:t>T</w:t>
      </w:r>
      <w:r w:rsidR="00E7078A">
        <w:t xml:space="preserve">el: 01635 277577  </w:t>
      </w:r>
      <w:r w:rsidR="00E7078A" w:rsidRPr="00E7078A">
        <w:rPr>
          <w:rStyle w:val="FLTATBHeaderChar"/>
        </w:rPr>
        <w:t>|</w:t>
      </w:r>
      <w:r w:rsidR="00E7078A">
        <w:t xml:space="preserve">  </w:t>
      </w:r>
      <w:r w:rsidRPr="00E76C71">
        <w:t>Fax:</w:t>
      </w:r>
      <w:r w:rsidR="00E7078A">
        <w:t xml:space="preserve"> </w:t>
      </w:r>
      <w:r w:rsidRPr="00E76C71">
        <w:t xml:space="preserve">01635 277579 </w:t>
      </w:r>
      <w:r w:rsidR="00E7078A">
        <w:t xml:space="preserve">  </w:t>
      </w:r>
      <w:r w:rsidR="00E7078A" w:rsidRPr="00E7078A">
        <w:rPr>
          <w:rStyle w:val="FLTATBHeaderChar"/>
        </w:rPr>
        <w:t>|</w:t>
      </w:r>
      <w:r w:rsidR="00E7078A">
        <w:t xml:space="preserve">  </w:t>
      </w:r>
      <w:r w:rsidRPr="00E76C71">
        <w:rPr>
          <w:b/>
        </w:rPr>
        <w:t>mail@fork-truck.org.uk</w:t>
      </w:r>
      <w:r w:rsidR="00E7078A">
        <w:t xml:space="preserve">  </w:t>
      </w:r>
      <w:r w:rsidR="00E7078A" w:rsidRPr="00E7078A">
        <w:rPr>
          <w:rStyle w:val="FLTATBHeaderChar"/>
        </w:rPr>
        <w:t>|</w:t>
      </w:r>
      <w:r w:rsidR="00E7078A">
        <w:t xml:space="preserve">  </w:t>
      </w:r>
      <w:r w:rsidRPr="00E76C71">
        <w:rPr>
          <w:b/>
        </w:rPr>
        <w:t xml:space="preserve"> www.fork-truck.org.uk</w:t>
      </w:r>
    </w:p>
    <w:sectPr w:rsidR="002A150A" w:rsidSect="00CB3394">
      <w:footerReference w:type="default" r:id="rId15"/>
      <w:headerReference w:type="first" r:id="rId16"/>
      <w:footerReference w:type="first" r:id="rId17"/>
      <w:pgSz w:w="11900" w:h="16840" w:code="9"/>
      <w:pgMar w:top="3119" w:right="567" w:bottom="567"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6A243" w14:textId="77777777" w:rsidR="001D6A6D" w:rsidRDefault="001D6A6D" w:rsidP="003F60FE">
      <w:r>
        <w:separator/>
      </w:r>
    </w:p>
  </w:endnote>
  <w:endnote w:type="continuationSeparator" w:id="0">
    <w:p w14:paraId="606E40FB" w14:textId="77777777" w:rsidR="001D6A6D" w:rsidRDefault="001D6A6D" w:rsidP="003F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2403" w14:textId="1E474D89" w:rsidR="00EB34E4" w:rsidRPr="000740DC" w:rsidRDefault="000740DC" w:rsidP="000740DC">
    <w:pPr>
      <w:pStyle w:val="Footer"/>
      <w:rPr>
        <w:rFonts w:ascii="Arial" w:hAnsi="Arial" w:cs="Arial"/>
        <w:sz w:val="16"/>
        <w:szCs w:val="16"/>
      </w:rPr>
    </w:pPr>
    <w:r>
      <w:rPr>
        <w:rFonts w:ascii="Arial" w:hAnsi="Arial" w:cs="Arial"/>
        <w:sz w:val="16"/>
        <w:szCs w:val="16"/>
      </w:rPr>
      <w:t xml:space="preserve">                   </w:t>
    </w:r>
  </w:p>
  <w:p w14:paraId="6C04DF93" w14:textId="77777777" w:rsidR="000740DC" w:rsidRDefault="000740DC">
    <w:pPr>
      <w:pStyle w:val="Footer"/>
      <w:rPr>
        <w:rFonts w:ascii="Arial" w:hAnsi="Arial" w:cs="Arial"/>
        <w:sz w:val="20"/>
        <w:szCs w:val="20"/>
      </w:rPr>
    </w:pPr>
  </w:p>
  <w:p w14:paraId="38A8310D" w14:textId="77777777" w:rsidR="000740DC" w:rsidRDefault="000740DC">
    <w:pPr>
      <w:pStyle w:val="Footer"/>
      <w:rPr>
        <w:rFonts w:ascii="Arial" w:hAnsi="Arial" w:cs="Arial"/>
        <w:sz w:val="20"/>
        <w:szCs w:val="20"/>
      </w:rPr>
    </w:pPr>
  </w:p>
  <w:p w14:paraId="276E9478" w14:textId="77777777" w:rsidR="000740DC" w:rsidRPr="00EB34E4" w:rsidRDefault="000740D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06B8" w14:textId="4AA2C23D" w:rsidR="002F1418" w:rsidRPr="002F1418" w:rsidRDefault="002F1418" w:rsidP="002F1418">
    <w:pPr>
      <w:pStyle w:val="FLTATBHeader"/>
      <w:rPr>
        <w:spacing w:val="0"/>
        <w:sz w:val="18"/>
        <w:szCs w:val="18"/>
      </w:rPr>
    </w:pPr>
    <w:r w:rsidRPr="002F1418">
      <w:rPr>
        <w:spacing w:val="0"/>
        <w:sz w:val="18"/>
        <w:szCs w:val="18"/>
      </w:rPr>
      <w:ptab w:relativeTo="margin" w:alignment="left" w:leader="none"/>
    </w:r>
    <w:r w:rsidRPr="002F1418">
      <w:rPr>
        <w:spacing w:val="0"/>
        <w:sz w:val="18"/>
        <w:szCs w:val="18"/>
      </w:rPr>
      <w:t>Fork Lift Truck Association</w:t>
    </w:r>
    <w:r>
      <w:rPr>
        <w:spacing w:val="0"/>
        <w:sz w:val="18"/>
        <w:szCs w:val="18"/>
      </w:rPr>
      <w:t xml:space="preserve"> </w:t>
    </w:r>
    <w:r w:rsidRPr="002F1418">
      <w:rPr>
        <w:spacing w:val="0"/>
        <w:sz w:val="18"/>
        <w:szCs w:val="18"/>
      </w:rPr>
      <w:t xml:space="preserve"> </w:t>
    </w:r>
    <w:r>
      <w:rPr>
        <w:spacing w:val="0"/>
        <w:sz w:val="18"/>
        <w:szCs w:val="18"/>
      </w:rPr>
      <w:t xml:space="preserve"> </w:t>
    </w:r>
    <w:r w:rsidRPr="002F1418">
      <w:rPr>
        <w:color w:val="auto"/>
        <w:spacing w:val="0"/>
        <w:sz w:val="18"/>
        <w:szCs w:val="18"/>
      </w:rPr>
      <w:t>|</w:t>
    </w:r>
    <w:r>
      <w:rPr>
        <w:spacing w:val="0"/>
        <w:sz w:val="18"/>
        <w:szCs w:val="18"/>
      </w:rPr>
      <w:t xml:space="preserve">   FACT SHEET</w:t>
    </w:r>
    <w:r w:rsidR="00C14F06">
      <w:rPr>
        <w:spacing w:val="0"/>
        <w:sz w:val="18"/>
        <w:szCs w:val="18"/>
      </w:rPr>
      <w:t xml:space="preserve"> </w:t>
    </w:r>
    <w:r w:rsidR="000C5E05">
      <w:rPr>
        <w:spacing w:val="0"/>
        <w:sz w:val="18"/>
        <w:szCs w:val="18"/>
      </w:rPr>
      <w:t>–</w:t>
    </w:r>
    <w:r w:rsidR="00C14F06">
      <w:rPr>
        <w:spacing w:val="0"/>
        <w:sz w:val="18"/>
        <w:szCs w:val="18"/>
      </w:rPr>
      <w:t xml:space="preserve"> </w:t>
    </w:r>
    <w:r w:rsidR="000C5E05">
      <w:rPr>
        <w:spacing w:val="0"/>
        <w:sz w:val="18"/>
        <w:szCs w:val="18"/>
      </w:rPr>
      <w:t>KEY WORKER TESTING</w:t>
    </w:r>
    <w:r w:rsidRPr="002F1418">
      <w:rPr>
        <w:b w:val="0"/>
        <w:spacing w:val="0"/>
        <w:sz w:val="18"/>
        <w:szCs w:val="18"/>
      </w:rPr>
      <w:ptab w:relativeTo="margin" w:alignment="right" w:leader="none"/>
    </w:r>
    <w:r w:rsidR="000C5E05">
      <w:rPr>
        <w:b w:val="0"/>
        <w:spacing w:val="0"/>
        <w:sz w:val="18"/>
        <w:szCs w:val="18"/>
      </w:rPr>
      <w:t>28</w:t>
    </w:r>
    <w:r w:rsidR="00C14F06" w:rsidRPr="00C14F06">
      <w:rPr>
        <w:b w:val="0"/>
        <w:spacing w:val="0"/>
        <w:sz w:val="18"/>
        <w:szCs w:val="18"/>
        <w:vertAlign w:val="superscript"/>
      </w:rPr>
      <w:t>th</w:t>
    </w:r>
    <w:r w:rsidR="00C14F06">
      <w:rPr>
        <w:b w:val="0"/>
        <w:spacing w:val="0"/>
        <w:sz w:val="18"/>
        <w:szCs w:val="18"/>
      </w:rPr>
      <w:t xml:space="preserve"> </w:t>
    </w:r>
    <w:r w:rsidR="000C5E05">
      <w:rPr>
        <w:b w:val="0"/>
        <w:spacing w:val="0"/>
        <w:sz w:val="18"/>
        <w:szCs w:val="18"/>
      </w:rPr>
      <w:t>April</w:t>
    </w:r>
    <w:r w:rsidRPr="002F1418">
      <w:rPr>
        <w:b w:val="0"/>
        <w:spacing w:val="0"/>
        <w:sz w:val="18"/>
        <w:szCs w:val="18"/>
      </w:rPr>
      <w:t xml:space="preserve"> 20</w:t>
    </w:r>
    <w:r w:rsidR="00C14F06">
      <w:rPr>
        <w:b w:val="0"/>
        <w:spacing w:val="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EC06" w14:textId="77777777" w:rsidR="001D6A6D" w:rsidRDefault="001D6A6D" w:rsidP="003F60FE">
      <w:r>
        <w:separator/>
      </w:r>
    </w:p>
  </w:footnote>
  <w:footnote w:type="continuationSeparator" w:id="0">
    <w:p w14:paraId="5A3AA4AC" w14:textId="77777777" w:rsidR="001D6A6D" w:rsidRDefault="001D6A6D" w:rsidP="003F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D500" w14:textId="64D62634" w:rsidR="00CB3394" w:rsidRDefault="00CB3394">
    <w:pPr>
      <w:pStyle w:val="Header"/>
    </w:pPr>
    <w:r>
      <w:rPr>
        <w:noProof/>
        <w:lang w:eastAsia="en-GB"/>
      </w:rPr>
      <w:drawing>
        <wp:anchor distT="0" distB="0" distL="114300" distR="114300" simplePos="0" relativeHeight="251659264" behindDoc="1" locked="0" layoutInCell="1" allowOverlap="1" wp14:anchorId="5BC9E808" wp14:editId="38EBD175">
          <wp:simplePos x="0" y="0"/>
          <wp:positionH relativeFrom="column">
            <wp:posOffset>1905</wp:posOffset>
          </wp:positionH>
          <wp:positionV relativeFrom="paragraph">
            <wp:posOffset>361950</wp:posOffset>
          </wp:positionV>
          <wp:extent cx="6836400" cy="1080000"/>
          <wp:effectExtent l="0" t="0" r="317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TA-Fact-Sheeet-Header.jpg"/>
                  <pic:cNvPicPr/>
                </pic:nvPicPr>
                <pic:blipFill>
                  <a:blip r:embed="rId1">
                    <a:extLst>
                      <a:ext uri="{28A0092B-C50C-407E-A947-70E740481C1C}">
                        <a14:useLocalDpi xmlns:a14="http://schemas.microsoft.com/office/drawing/2010/main" val="0"/>
                      </a:ext>
                    </a:extLst>
                  </a:blip>
                  <a:stretch>
                    <a:fillRect/>
                  </a:stretch>
                </pic:blipFill>
                <pic:spPr>
                  <a:xfrm>
                    <a:off x="0" y="0"/>
                    <a:ext cx="6836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06E"/>
    <w:multiLevelType w:val="hybridMultilevel"/>
    <w:tmpl w:val="CE44C3DE"/>
    <w:lvl w:ilvl="0" w:tplc="9D2C266C">
      <w:start w:val="1"/>
      <w:numFmt w:val="decimal"/>
      <w:pStyle w:val="FLT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CF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FBB0E4D"/>
    <w:multiLevelType w:val="hybridMultilevel"/>
    <w:tmpl w:val="AE8A8E0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349F7FF4"/>
    <w:multiLevelType w:val="hybridMultilevel"/>
    <w:tmpl w:val="D29678D6"/>
    <w:lvl w:ilvl="0" w:tplc="4664DF88">
      <w:start w:val="1"/>
      <w:numFmt w:val="bullet"/>
      <w:pStyle w:val="FLTA-Bulleted-Lis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422E1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D226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5216CF4"/>
    <w:multiLevelType w:val="hybridMultilevel"/>
    <w:tmpl w:val="B166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13197"/>
    <w:multiLevelType w:val="hybridMultilevel"/>
    <w:tmpl w:val="56A2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45F1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5"/>
  </w:num>
  <w:num w:numId="3">
    <w:abstractNumId w:val="1"/>
  </w:num>
  <w:num w:numId="4">
    <w:abstractNumId w:val="8"/>
  </w:num>
  <w:num w:numId="5">
    <w:abstractNumId w:val="7"/>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4B"/>
    <w:rsid w:val="0001678B"/>
    <w:rsid w:val="000552FA"/>
    <w:rsid w:val="000740DC"/>
    <w:rsid w:val="0007422C"/>
    <w:rsid w:val="00082CC3"/>
    <w:rsid w:val="000B0440"/>
    <w:rsid w:val="000C5E05"/>
    <w:rsid w:val="000F76FD"/>
    <w:rsid w:val="00110AFF"/>
    <w:rsid w:val="001162CA"/>
    <w:rsid w:val="00174C35"/>
    <w:rsid w:val="0018071F"/>
    <w:rsid w:val="001D6A6D"/>
    <w:rsid w:val="001F5DCB"/>
    <w:rsid w:val="00260807"/>
    <w:rsid w:val="00263332"/>
    <w:rsid w:val="0026558C"/>
    <w:rsid w:val="002731E8"/>
    <w:rsid w:val="002A150A"/>
    <w:rsid w:val="002B523E"/>
    <w:rsid w:val="002F1418"/>
    <w:rsid w:val="003361FE"/>
    <w:rsid w:val="00351279"/>
    <w:rsid w:val="003B14D3"/>
    <w:rsid w:val="003F0B97"/>
    <w:rsid w:val="003F60FE"/>
    <w:rsid w:val="00441FF7"/>
    <w:rsid w:val="00497725"/>
    <w:rsid w:val="004A13D2"/>
    <w:rsid w:val="004A2CBF"/>
    <w:rsid w:val="004D31AB"/>
    <w:rsid w:val="004F7048"/>
    <w:rsid w:val="00546C31"/>
    <w:rsid w:val="0056356D"/>
    <w:rsid w:val="00587851"/>
    <w:rsid w:val="005A60BA"/>
    <w:rsid w:val="00613928"/>
    <w:rsid w:val="006167B2"/>
    <w:rsid w:val="00620209"/>
    <w:rsid w:val="006553BA"/>
    <w:rsid w:val="00684135"/>
    <w:rsid w:val="00686D46"/>
    <w:rsid w:val="006C3B7A"/>
    <w:rsid w:val="006C6F15"/>
    <w:rsid w:val="006D054F"/>
    <w:rsid w:val="006D124B"/>
    <w:rsid w:val="006D7021"/>
    <w:rsid w:val="006E2029"/>
    <w:rsid w:val="006F5BD2"/>
    <w:rsid w:val="00703872"/>
    <w:rsid w:val="00780971"/>
    <w:rsid w:val="007B086F"/>
    <w:rsid w:val="007D38DE"/>
    <w:rsid w:val="007E6950"/>
    <w:rsid w:val="007F6719"/>
    <w:rsid w:val="00826124"/>
    <w:rsid w:val="008C0FE4"/>
    <w:rsid w:val="008F3280"/>
    <w:rsid w:val="00903684"/>
    <w:rsid w:val="00937E49"/>
    <w:rsid w:val="0096007A"/>
    <w:rsid w:val="00961695"/>
    <w:rsid w:val="009A5949"/>
    <w:rsid w:val="009B5B09"/>
    <w:rsid w:val="00A10609"/>
    <w:rsid w:val="00A52A20"/>
    <w:rsid w:val="00A824D9"/>
    <w:rsid w:val="00A9001B"/>
    <w:rsid w:val="00AB18CB"/>
    <w:rsid w:val="00AE19AA"/>
    <w:rsid w:val="00AF641A"/>
    <w:rsid w:val="00B03DFA"/>
    <w:rsid w:val="00B04DE5"/>
    <w:rsid w:val="00B663DC"/>
    <w:rsid w:val="00B71E20"/>
    <w:rsid w:val="00B76570"/>
    <w:rsid w:val="00BA0DCF"/>
    <w:rsid w:val="00BF19FA"/>
    <w:rsid w:val="00C14F06"/>
    <w:rsid w:val="00C54B41"/>
    <w:rsid w:val="00C91288"/>
    <w:rsid w:val="00C9337D"/>
    <w:rsid w:val="00C962FC"/>
    <w:rsid w:val="00CB3394"/>
    <w:rsid w:val="00D15329"/>
    <w:rsid w:val="00D718E1"/>
    <w:rsid w:val="00D71927"/>
    <w:rsid w:val="00DD1984"/>
    <w:rsid w:val="00DD3476"/>
    <w:rsid w:val="00DD4AF8"/>
    <w:rsid w:val="00DD6E6C"/>
    <w:rsid w:val="00E13542"/>
    <w:rsid w:val="00E3096B"/>
    <w:rsid w:val="00E47714"/>
    <w:rsid w:val="00E50EB8"/>
    <w:rsid w:val="00E659B0"/>
    <w:rsid w:val="00E7078A"/>
    <w:rsid w:val="00E7179B"/>
    <w:rsid w:val="00E76C71"/>
    <w:rsid w:val="00E8219C"/>
    <w:rsid w:val="00E97D0D"/>
    <w:rsid w:val="00EB34E4"/>
    <w:rsid w:val="00F421C3"/>
    <w:rsid w:val="00F7280D"/>
    <w:rsid w:val="00FC5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38C1A"/>
  <w14:defaultImageDpi w14:val="300"/>
  <w15:docId w15:val="{369F6DFF-0A30-41CC-99F4-416F25A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1FF7"/>
    <w:rPr>
      <w:rFonts w:ascii="Times New Roman" w:eastAsia="MS Mincho" w:hAnsi="Times New Roman" w:cs="Times New Roman"/>
      <w:lang w:val="en-GB" w:eastAsia="ja-JP"/>
    </w:rPr>
  </w:style>
  <w:style w:type="paragraph" w:styleId="Heading1">
    <w:name w:val="heading 1"/>
    <w:basedOn w:val="Normal"/>
    <w:next w:val="Normal"/>
    <w:link w:val="Heading1Char"/>
    <w:uiPriority w:val="9"/>
    <w:rsid w:val="007E69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0FE"/>
    <w:pPr>
      <w:tabs>
        <w:tab w:val="center" w:pos="4320"/>
        <w:tab w:val="right" w:pos="8640"/>
      </w:tabs>
    </w:pPr>
  </w:style>
  <w:style w:type="character" w:customStyle="1" w:styleId="HeaderChar">
    <w:name w:val="Header Char"/>
    <w:basedOn w:val="DefaultParagraphFont"/>
    <w:link w:val="Header"/>
    <w:uiPriority w:val="99"/>
    <w:rsid w:val="003F60FE"/>
  </w:style>
  <w:style w:type="paragraph" w:styleId="Footer">
    <w:name w:val="footer"/>
    <w:basedOn w:val="Normal"/>
    <w:link w:val="FooterChar"/>
    <w:uiPriority w:val="99"/>
    <w:unhideWhenUsed/>
    <w:rsid w:val="003F60FE"/>
    <w:pPr>
      <w:tabs>
        <w:tab w:val="center" w:pos="4320"/>
        <w:tab w:val="right" w:pos="8640"/>
      </w:tabs>
    </w:pPr>
  </w:style>
  <w:style w:type="character" w:customStyle="1" w:styleId="FooterChar">
    <w:name w:val="Footer Char"/>
    <w:basedOn w:val="DefaultParagraphFont"/>
    <w:link w:val="Footer"/>
    <w:uiPriority w:val="99"/>
    <w:rsid w:val="003F60FE"/>
  </w:style>
  <w:style w:type="table" w:styleId="ColorfulList-Accent4">
    <w:name w:val="Colorful List Accent 4"/>
    <w:basedOn w:val="TableNormal"/>
    <w:uiPriority w:val="72"/>
    <w:rsid w:val="007B086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rsid w:val="00B04DE5"/>
    <w:pPr>
      <w:ind w:left="720"/>
      <w:contextualSpacing/>
    </w:pPr>
  </w:style>
  <w:style w:type="table" w:styleId="TableGrid">
    <w:name w:val="Table Grid"/>
    <w:basedOn w:val="TableNormal"/>
    <w:uiPriority w:val="59"/>
    <w:rsid w:val="003F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A-Body-Text-10pt">
    <w:name w:val="FLTA-Body-Text-10pt"/>
    <w:basedOn w:val="Normal"/>
    <w:link w:val="FLTA-Body-Text-10ptChar"/>
    <w:qFormat/>
    <w:rsid w:val="00C9337D"/>
    <w:pPr>
      <w:spacing w:after="240" w:line="280" w:lineRule="exact"/>
      <w:ind w:left="851" w:right="851"/>
    </w:pPr>
    <w:rPr>
      <w:rFonts w:ascii="Arial" w:eastAsia="Calibri" w:hAnsi="Arial" w:cs="Arial"/>
      <w:sz w:val="20"/>
      <w:szCs w:val="20"/>
      <w:lang w:eastAsia="en-US"/>
    </w:rPr>
  </w:style>
  <w:style w:type="paragraph" w:customStyle="1" w:styleId="FLTA-Header-Pale-Blue">
    <w:name w:val="FLTA-Header-Pale-Blue"/>
    <w:basedOn w:val="Normal"/>
    <w:qFormat/>
    <w:rsid w:val="002F1418"/>
    <w:pPr>
      <w:spacing w:after="30" w:line="320" w:lineRule="exact"/>
      <w:ind w:left="851" w:right="851"/>
    </w:pPr>
    <w:rPr>
      <w:rFonts w:ascii="Arial" w:eastAsia="Calibri" w:hAnsi="Arial" w:cs="Arial"/>
      <w:b/>
      <w:color w:val="365F91" w:themeColor="accent1" w:themeShade="BF"/>
      <w:sz w:val="32"/>
      <w:szCs w:val="28"/>
      <w:lang w:eastAsia="en-US"/>
    </w:rPr>
  </w:style>
  <w:style w:type="paragraph" w:customStyle="1" w:styleId="FLTA-Heading">
    <w:name w:val="FLTA-Heading"/>
    <w:basedOn w:val="Normal"/>
    <w:qFormat/>
    <w:rsid w:val="0056356D"/>
    <w:pPr>
      <w:widowControl w:val="0"/>
      <w:autoSpaceDE w:val="0"/>
      <w:autoSpaceDN w:val="0"/>
      <w:adjustRightInd w:val="0"/>
      <w:spacing w:before="60" w:after="240" w:line="500" w:lineRule="exact"/>
      <w:ind w:right="851"/>
    </w:pPr>
    <w:rPr>
      <w:rFonts w:ascii="Arial" w:hAnsi="Arial" w:cs="Arial"/>
      <w:bCs/>
      <w:color w:val="002950"/>
      <w:spacing w:val="-2"/>
      <w:position w:val="1"/>
      <w:sz w:val="48"/>
      <w:szCs w:val="40"/>
    </w:rPr>
  </w:style>
  <w:style w:type="paragraph" w:customStyle="1" w:styleId="FLTA-Numbered-List">
    <w:name w:val="FLTA-Numbered-List"/>
    <w:basedOn w:val="FLTA-Body-Text-10pt"/>
    <w:qFormat/>
    <w:rsid w:val="00FC5118"/>
    <w:pPr>
      <w:numPr>
        <w:numId w:val="6"/>
      </w:numPr>
      <w:ind w:left="1208" w:hanging="357"/>
    </w:pPr>
  </w:style>
  <w:style w:type="paragraph" w:customStyle="1" w:styleId="FLTA-Bulleted-List">
    <w:name w:val="FLTA-Bulleted-List"/>
    <w:basedOn w:val="FLTA-Body-Text-10pt"/>
    <w:qFormat/>
    <w:rsid w:val="00B663DC"/>
    <w:pPr>
      <w:numPr>
        <w:numId w:val="8"/>
      </w:numPr>
      <w:ind w:left="1208" w:hanging="357"/>
    </w:pPr>
    <w:rPr>
      <w:b/>
    </w:rPr>
  </w:style>
  <w:style w:type="character" w:customStyle="1" w:styleId="Mention1">
    <w:name w:val="Mention1"/>
    <w:basedOn w:val="DefaultParagraphFont"/>
    <w:uiPriority w:val="99"/>
    <w:semiHidden/>
    <w:unhideWhenUsed/>
    <w:rsid w:val="00BA0DCF"/>
    <w:rPr>
      <w:color w:val="2B579A"/>
      <w:shd w:val="clear" w:color="auto" w:fill="E6E6E6"/>
    </w:rPr>
  </w:style>
  <w:style w:type="paragraph" w:customStyle="1" w:styleId="FLTA-Table-Data">
    <w:name w:val="FLTA-Table-Data"/>
    <w:rsid w:val="00A52A20"/>
    <w:rPr>
      <w:rFonts w:ascii="Arial" w:eastAsia="Calibri" w:hAnsi="Arial" w:cs="Arial"/>
      <w:b/>
      <w:color w:val="FFFFFF" w:themeColor="background1"/>
      <w:sz w:val="20"/>
      <w:szCs w:val="20"/>
      <w:lang w:val="en-GB"/>
    </w:rPr>
  </w:style>
  <w:style w:type="paragraph" w:customStyle="1" w:styleId="FLTA-Table-Data-Black">
    <w:name w:val="FLTA-Table-Data-Black"/>
    <w:basedOn w:val="FLTA-Table-Data"/>
    <w:rsid w:val="009A5949"/>
    <w:pPr>
      <w:spacing w:line="240" w:lineRule="exact"/>
    </w:pPr>
    <w:rPr>
      <w:b w:val="0"/>
      <w:color w:val="auto"/>
    </w:rPr>
  </w:style>
  <w:style w:type="character" w:customStyle="1" w:styleId="Heading1Char">
    <w:name w:val="Heading 1 Char"/>
    <w:basedOn w:val="DefaultParagraphFont"/>
    <w:link w:val="Heading1"/>
    <w:uiPriority w:val="9"/>
    <w:rsid w:val="007E6950"/>
    <w:rPr>
      <w:rFonts w:asciiTheme="majorHAnsi" w:eastAsiaTheme="majorEastAsia" w:hAnsiTheme="majorHAnsi" w:cstheme="majorBidi"/>
      <w:color w:val="365F91" w:themeColor="accent1" w:themeShade="BF"/>
      <w:sz w:val="32"/>
      <w:szCs w:val="32"/>
      <w:lang w:val="en-GB" w:eastAsia="ja-JP"/>
    </w:rPr>
  </w:style>
  <w:style w:type="character" w:styleId="Emphasis">
    <w:name w:val="Emphasis"/>
    <w:basedOn w:val="DefaultParagraphFont"/>
    <w:uiPriority w:val="20"/>
    <w:rsid w:val="007E6950"/>
    <w:rPr>
      <w:i/>
      <w:iCs/>
    </w:rPr>
  </w:style>
  <w:style w:type="paragraph" w:styleId="BalloonText">
    <w:name w:val="Balloon Text"/>
    <w:basedOn w:val="Normal"/>
    <w:link w:val="BalloonTextChar"/>
    <w:uiPriority w:val="99"/>
    <w:semiHidden/>
    <w:unhideWhenUsed/>
    <w:rsid w:val="00DD4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F8"/>
    <w:rPr>
      <w:rFonts w:ascii="Segoe UI" w:eastAsia="MS Mincho" w:hAnsi="Segoe UI" w:cs="Segoe UI"/>
      <w:sz w:val="18"/>
      <w:szCs w:val="18"/>
      <w:lang w:val="en-GB" w:eastAsia="ja-JP"/>
    </w:rPr>
  </w:style>
  <w:style w:type="paragraph" w:customStyle="1" w:styleId="FLTATBHeader">
    <w:name w:val="FLTA TB Header"/>
    <w:next w:val="FLTA-Heading"/>
    <w:link w:val="FLTATBHeaderChar"/>
    <w:qFormat/>
    <w:rsid w:val="004A13D2"/>
    <w:pPr>
      <w:spacing w:after="240"/>
    </w:pPr>
    <w:rPr>
      <w:rFonts w:ascii="Arial" w:eastAsia="MS Mincho" w:hAnsi="Arial" w:cs="Arial"/>
      <w:b/>
      <w:bCs/>
      <w:color w:val="002950"/>
      <w:spacing w:val="20"/>
      <w:position w:val="1"/>
      <w:lang w:val="en-GB" w:eastAsia="ja-JP"/>
    </w:rPr>
  </w:style>
  <w:style w:type="paragraph" w:customStyle="1" w:styleId="Default">
    <w:name w:val="Default"/>
    <w:rsid w:val="00D71927"/>
    <w:pPr>
      <w:widowControl w:val="0"/>
      <w:autoSpaceDE w:val="0"/>
      <w:autoSpaceDN w:val="0"/>
      <w:adjustRightInd w:val="0"/>
    </w:pPr>
    <w:rPr>
      <w:rFonts w:ascii="Arial" w:hAnsi="Arial" w:cs="Arial"/>
      <w:color w:val="000000"/>
    </w:rPr>
  </w:style>
  <w:style w:type="character" w:customStyle="1" w:styleId="FLTATBHeaderChar">
    <w:name w:val="FLTA TB Header Char"/>
    <w:basedOn w:val="DefaultParagraphFont"/>
    <w:link w:val="FLTATBHeader"/>
    <w:rsid w:val="004A13D2"/>
    <w:rPr>
      <w:rFonts w:ascii="Arial" w:eastAsia="MS Mincho" w:hAnsi="Arial" w:cs="Arial"/>
      <w:b/>
      <w:bCs/>
      <w:color w:val="002950"/>
      <w:spacing w:val="20"/>
      <w:position w:val="1"/>
      <w:lang w:val="en-GB" w:eastAsia="ja-JP"/>
    </w:rPr>
  </w:style>
  <w:style w:type="paragraph" w:customStyle="1" w:styleId="FLTA-Small-Text">
    <w:name w:val="FLTA-Small-Text"/>
    <w:basedOn w:val="FLTA-Body-Text-10pt"/>
    <w:link w:val="FLTA-Small-TextChar"/>
    <w:qFormat/>
    <w:rsid w:val="00620209"/>
    <w:pPr>
      <w:spacing w:line="200" w:lineRule="exact"/>
    </w:pPr>
    <w:rPr>
      <w:sz w:val="14"/>
      <w:szCs w:val="14"/>
    </w:rPr>
  </w:style>
  <w:style w:type="paragraph" w:customStyle="1" w:styleId="FLTA-IntroText">
    <w:name w:val="FLTA-Intro Text"/>
    <w:basedOn w:val="FLTA-Body-Text-10pt"/>
    <w:link w:val="FLTA-IntroTextChar"/>
    <w:qFormat/>
    <w:rsid w:val="002F1418"/>
    <w:rPr>
      <w:b/>
      <w:sz w:val="24"/>
      <w:szCs w:val="24"/>
    </w:rPr>
  </w:style>
  <w:style w:type="character" w:customStyle="1" w:styleId="FLTA-Body-Text-10ptChar">
    <w:name w:val="FLTA-Body-Text-10pt Char"/>
    <w:basedOn w:val="DefaultParagraphFont"/>
    <w:link w:val="FLTA-Body-Text-10pt"/>
    <w:rsid w:val="00E7078A"/>
    <w:rPr>
      <w:rFonts w:ascii="Arial" w:eastAsia="Calibri" w:hAnsi="Arial" w:cs="Arial"/>
      <w:sz w:val="20"/>
      <w:szCs w:val="20"/>
      <w:lang w:val="en-GB"/>
    </w:rPr>
  </w:style>
  <w:style w:type="character" w:customStyle="1" w:styleId="FLTA-Small-TextChar">
    <w:name w:val="FLTA-Small-Text Char"/>
    <w:basedOn w:val="FLTA-Body-Text-10ptChar"/>
    <w:link w:val="FLTA-Small-Text"/>
    <w:rsid w:val="00620209"/>
    <w:rPr>
      <w:rFonts w:ascii="Arial" w:eastAsia="Calibri" w:hAnsi="Arial" w:cs="Arial"/>
      <w:sz w:val="14"/>
      <w:szCs w:val="14"/>
      <w:lang w:val="en-GB"/>
    </w:rPr>
  </w:style>
  <w:style w:type="character" w:customStyle="1" w:styleId="FLTA-IntroTextChar">
    <w:name w:val="FLTA-Intro Text Char"/>
    <w:basedOn w:val="FLTA-Body-Text-10ptChar"/>
    <w:link w:val="FLTA-IntroText"/>
    <w:rsid w:val="002F1418"/>
    <w:rPr>
      <w:rFonts w:ascii="Arial" w:eastAsia="Calibri" w:hAnsi="Arial" w:cs="Arial"/>
      <w:b/>
      <w:sz w:val="20"/>
      <w:szCs w:val="20"/>
      <w:lang w:val="en-GB"/>
    </w:rPr>
  </w:style>
  <w:style w:type="character" w:styleId="Hyperlink">
    <w:name w:val="Hyperlink"/>
    <w:basedOn w:val="DefaultParagraphFont"/>
    <w:uiPriority w:val="99"/>
    <w:unhideWhenUsed/>
    <w:rsid w:val="00C14F06"/>
    <w:rPr>
      <w:color w:val="0000FF" w:themeColor="hyperlink"/>
      <w:u w:val="single"/>
    </w:rPr>
  </w:style>
  <w:style w:type="character" w:styleId="UnresolvedMention">
    <w:name w:val="Unresolved Mention"/>
    <w:basedOn w:val="DefaultParagraphFont"/>
    <w:uiPriority w:val="99"/>
    <w:semiHidden/>
    <w:unhideWhenUsed/>
    <w:rsid w:val="00C14F06"/>
    <w:rPr>
      <w:color w:val="605E5C"/>
      <w:shd w:val="clear" w:color="auto" w:fill="E1DFDD"/>
    </w:rPr>
  </w:style>
  <w:style w:type="character" w:styleId="FollowedHyperlink">
    <w:name w:val="FollowedHyperlink"/>
    <w:basedOn w:val="DefaultParagraphFont"/>
    <w:uiPriority w:val="99"/>
    <w:semiHidden/>
    <w:unhideWhenUsed/>
    <w:rsid w:val="00C54B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1043/covid-19-testing-self-referral-portal-user-guid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lf-referral.test-for-coronavirus.servic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ronavirus-covid-19-getting-test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talservicedesk@dhs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E1970CCFC4C4F83EAB0A85DB0475C" ma:contentTypeVersion="12" ma:contentTypeDescription="Create a new document." ma:contentTypeScope="" ma:versionID="a60acce0012afbf003680e21a74f68f7">
  <xsd:schema xmlns:xsd="http://www.w3.org/2001/XMLSchema" xmlns:xs="http://www.w3.org/2001/XMLSchema" xmlns:p="http://schemas.microsoft.com/office/2006/metadata/properties" xmlns:ns2="0a4583d2-7f93-4ba9-92bc-c232e9c908f5" xmlns:ns3="3e6dfe6f-6524-4861-a717-8b893336032b" targetNamespace="http://schemas.microsoft.com/office/2006/metadata/properties" ma:root="true" ma:fieldsID="bf4bb6060b2a2cf9d0b8812733cda1ae" ns2:_="" ns3:_="">
    <xsd:import namespace="0a4583d2-7f93-4ba9-92bc-c232e9c908f5"/>
    <xsd:import namespace="3e6dfe6f-6524-4861-a717-8b8933360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583d2-7f93-4ba9-92bc-c232e9c908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dfe6f-6524-4861-a717-8b89333603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8C8C-833F-441E-8901-9F21A6B5C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583d2-7f93-4ba9-92bc-c232e9c908f5"/>
    <ds:schemaRef ds:uri="3e6dfe6f-6524-4861-a717-8b8933360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A51DA-2782-4164-9EF0-FE03F54FD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72C33-364E-4173-92A4-5128753C8C3C}">
  <ds:schemaRefs>
    <ds:schemaRef ds:uri="http://schemas.microsoft.com/sharepoint/v3/contenttype/forms"/>
  </ds:schemaRefs>
</ds:datastoreItem>
</file>

<file path=customXml/itemProps4.xml><?xml version="1.0" encoding="utf-8"?>
<ds:datastoreItem xmlns:ds="http://schemas.openxmlformats.org/officeDocument/2006/customXml" ds:itemID="{1222B1B4-A792-46E6-9356-937C1BA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Lou Jones Design</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Jones</dc:creator>
  <cp:keywords/>
  <dc:description/>
  <cp:lastModifiedBy>Dave Chong</cp:lastModifiedBy>
  <cp:revision>3</cp:revision>
  <cp:lastPrinted>2018-01-05T15:21:00Z</cp:lastPrinted>
  <dcterms:created xsi:type="dcterms:W3CDTF">2020-04-28T09:19:00Z</dcterms:created>
  <dcterms:modified xsi:type="dcterms:W3CDTF">2020-04-28T15:20:00Z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0x010100686E1970CCFC4C4F83EAB0A85DB0475C</vt:lpwstr>
  </property>
</Properties>
</file>